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5646" w14:textId="77777777" w:rsidR="00BE07CC" w:rsidRPr="00BE07CC" w:rsidRDefault="00BE07CC" w:rsidP="00BE07CC">
      <w:pPr>
        <w:jc w:val="center"/>
        <w:rPr>
          <w:b/>
          <w:bCs/>
        </w:rPr>
      </w:pPr>
      <w:r w:rsidRPr="00BE07CC">
        <w:rPr>
          <w:b/>
          <w:bCs/>
        </w:rPr>
        <w:t>Steer Point Restoration for the period of 5 February to 31 March 2023.</w:t>
      </w:r>
    </w:p>
    <w:p w14:paraId="442794AB" w14:textId="77777777" w:rsidR="00BE07CC" w:rsidRDefault="00BE07CC" w:rsidP="00BE07CC">
      <w:r>
        <w:t xml:space="preserve"> </w:t>
      </w:r>
    </w:p>
    <w:p w14:paraId="3D7F4AC6" w14:textId="6BFAC2DC" w:rsidR="00BE07CC" w:rsidRDefault="00BE07CC" w:rsidP="00BE07CC">
      <w:pPr>
        <w:pStyle w:val="ListParagraph"/>
        <w:numPr>
          <w:ilvl w:val="0"/>
          <w:numId w:val="2"/>
        </w:numPr>
      </w:pPr>
      <w:r>
        <w:t>The total number of HGV deliveries for the reporting period was 605 into the site which represented 96 % of the permitted number over that period (up from 80% in last report)</w:t>
      </w:r>
    </w:p>
    <w:p w14:paraId="576461EC" w14:textId="0CBEC383" w:rsidR="00BE07CC" w:rsidRDefault="00BE07CC" w:rsidP="00BE07CC">
      <w:pPr>
        <w:pStyle w:val="ListParagraph"/>
        <w:numPr>
          <w:ilvl w:val="0"/>
          <w:numId w:val="2"/>
        </w:numPr>
      </w:pPr>
      <w:r>
        <w:t xml:space="preserve">The weekly average was 67 loads (up from 56 in last report) with the maximum number of permitted loads in any one week of 70 into the site was achieved on five occasions in this reporting </w:t>
      </w:r>
      <w:proofErr w:type="gramStart"/>
      <w:r>
        <w:t>period</w:t>
      </w:r>
      <w:proofErr w:type="gramEnd"/>
    </w:p>
    <w:p w14:paraId="410D8C53" w14:textId="77777777" w:rsidR="00BE07CC" w:rsidRDefault="00BE07CC" w:rsidP="00BE07CC"/>
    <w:p w14:paraId="3FCD3414" w14:textId="77777777" w:rsidR="00BE07CC" w:rsidRDefault="00BE07CC" w:rsidP="00BE07CC">
      <w:r>
        <w:t>To date the site has imported 123,540 m3 of the permitted 140,000 m3 under the current planning permission.</w:t>
      </w:r>
    </w:p>
    <w:p w14:paraId="3E53BAA2" w14:textId="77777777" w:rsidR="00BE07CC" w:rsidRDefault="00BE07CC" w:rsidP="00BE07CC"/>
    <w:p w14:paraId="1A7F4D4C" w14:textId="2D2BAAC0" w:rsidR="00BE07CC" w:rsidRDefault="00BE07CC" w:rsidP="00BE07CC">
      <w:r>
        <w:t xml:space="preserve">The planning application to Devon County Council for the extension of time for the completion of the restoration and import of inert material to do so has progressed and been through the consultation period and we will be decided by the DCC Planning Committee tomorrow (26 April).  The application has been recommended for approval by Officers.  There are no statutory consultee objections but clearly still some concerns locally about HGV movements and management of Steer Point Road </w:t>
      </w:r>
      <w:proofErr w:type="gramStart"/>
      <w:r>
        <w:t>traffic</w:t>
      </w:r>
      <w:proofErr w:type="gramEnd"/>
      <w:r>
        <w:t xml:space="preserve"> but the protocols will remain in place if consent is given.</w:t>
      </w:r>
    </w:p>
    <w:sectPr w:rsidR="00BE0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F4121"/>
    <w:multiLevelType w:val="hybridMultilevel"/>
    <w:tmpl w:val="B002EED0"/>
    <w:lvl w:ilvl="0" w:tplc="B91CFCF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B1DEF"/>
    <w:multiLevelType w:val="hybridMultilevel"/>
    <w:tmpl w:val="3E8C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978039">
    <w:abstractNumId w:val="1"/>
  </w:num>
  <w:num w:numId="2" w16cid:durableId="2104304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7CC"/>
    <w:rsid w:val="00BE0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47E7"/>
  <w15:chartTrackingRefBased/>
  <w15:docId w15:val="{16E3037C-6837-43CE-A72B-5414E35D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Aldridge</dc:creator>
  <cp:keywords/>
  <dc:description/>
  <cp:lastModifiedBy>Kirstie Aldridge</cp:lastModifiedBy>
  <cp:revision>1</cp:revision>
  <dcterms:created xsi:type="dcterms:W3CDTF">2023-05-23T23:17:00Z</dcterms:created>
  <dcterms:modified xsi:type="dcterms:W3CDTF">2023-05-23T23:18:00Z</dcterms:modified>
</cp:coreProperties>
</file>